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20864">
      <w:pPr>
        <w:rPr>
          <w:rFonts w:hint="eastAsia" w:ascii="Times New Roman" w:hAnsi="Times New Roman" w:eastAsia="仿宋_GB2312" w:cs="宋体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宋体"/>
          <w:sz w:val="28"/>
          <w:szCs w:val="28"/>
        </w:rPr>
        <w:t>附件</w:t>
      </w:r>
      <w:r>
        <w:rPr>
          <w:rFonts w:hint="eastAsia" w:ascii="Times New Roman" w:hAnsi="Times New Roman" w:eastAsia="仿宋_GB2312" w:cs="宋体"/>
          <w:sz w:val="28"/>
          <w:szCs w:val="28"/>
          <w:lang w:val="en-US" w:eastAsia="zh-CN"/>
        </w:rPr>
        <w:t>7</w:t>
      </w:r>
    </w:p>
    <w:p w14:paraId="06A0CB09">
      <w:pPr>
        <w:rPr>
          <w:rFonts w:ascii="Times New Roman" w:hAnsi="Times New Roman" w:eastAsia="仿宋_GB2312" w:cs="宋体"/>
          <w:szCs w:val="21"/>
        </w:rPr>
      </w:pPr>
    </w:p>
    <w:p w14:paraId="7186A75A">
      <w:pPr>
        <w:spacing w:before="93" w:beforeLines="30" w:after="93" w:afterLines="30"/>
        <w:jc w:val="center"/>
        <w:rPr>
          <w:rFonts w:hint="eastAsia" w:ascii="Times New Roman" w:hAnsi="Times New Roman" w:eastAsia="宋体" w:cs="Times New Roman"/>
          <w:b/>
          <w:sz w:val="44"/>
          <w:szCs w:val="44"/>
          <w:lang w:eastAsia="zh-CN"/>
        </w:rPr>
      </w:pPr>
      <w:bookmarkStart w:id="0" w:name="_GoBack"/>
      <w:r>
        <w:rPr>
          <w:rFonts w:hint="eastAsia" w:ascii="Times New Roman" w:hAnsi="Times New Roman" w:eastAsia="宋体" w:cs="Times New Roman"/>
          <w:b/>
          <w:sz w:val="44"/>
          <w:szCs w:val="44"/>
          <w:lang w:val="en-US" w:eastAsia="zh-CN"/>
        </w:rPr>
        <w:t>2026级###专业人才培养方案论证</w:t>
      </w:r>
      <w:r>
        <w:rPr>
          <w:rFonts w:hint="eastAsia" w:ascii="Times New Roman" w:hAnsi="Times New Roman" w:eastAsia="宋体" w:cs="Times New Roman"/>
          <w:b/>
          <w:sz w:val="44"/>
          <w:szCs w:val="44"/>
        </w:rPr>
        <w:t>专家组</w:t>
      </w:r>
      <w:r>
        <w:rPr>
          <w:rFonts w:hint="eastAsia" w:ascii="Times New Roman" w:hAnsi="Times New Roman" w:eastAsia="宋体" w:cs="Times New Roman"/>
          <w:b/>
          <w:sz w:val="44"/>
          <w:szCs w:val="44"/>
          <w:lang w:val="en-US" w:eastAsia="zh-CN"/>
        </w:rPr>
        <w:t>信息表</w:t>
      </w:r>
      <w:bookmarkEnd w:id="0"/>
    </w:p>
    <w:p w14:paraId="6824C42F">
      <w:pPr>
        <w:spacing w:before="62" w:beforeLines="20"/>
        <w:ind w:left="-27" w:leftChars="-13" w:right="-105" w:rightChars="-50" w:firstLine="629" w:firstLineChars="261"/>
        <w:jc w:val="left"/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学院（盖章）：                        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专业名称：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                                   专业负责人：      </w:t>
      </w:r>
    </w:p>
    <w:tbl>
      <w:tblPr>
        <w:tblStyle w:val="3"/>
        <w:tblW w:w="1389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559"/>
        <w:gridCol w:w="2267"/>
        <w:gridCol w:w="2127"/>
        <w:gridCol w:w="3119"/>
        <w:gridCol w:w="2551"/>
        <w:gridCol w:w="1276"/>
      </w:tblGrid>
      <w:tr w14:paraId="5EFF5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993" w:type="dxa"/>
            <w:vAlign w:val="center"/>
          </w:tcPr>
          <w:p w14:paraId="2636B0AD">
            <w:pPr>
              <w:snapToGrid w:val="0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14:paraId="5B9F80A4">
            <w:pPr>
              <w:snapToGrid w:val="0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专家姓名</w:t>
            </w:r>
          </w:p>
        </w:tc>
        <w:tc>
          <w:tcPr>
            <w:tcW w:w="2267" w:type="dxa"/>
            <w:vAlign w:val="center"/>
          </w:tcPr>
          <w:p w14:paraId="4351E825">
            <w:pPr>
              <w:snapToGrid w:val="0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所在单位及部门</w:t>
            </w:r>
          </w:p>
        </w:tc>
        <w:tc>
          <w:tcPr>
            <w:tcW w:w="2127" w:type="dxa"/>
            <w:vAlign w:val="center"/>
          </w:tcPr>
          <w:p w14:paraId="0B07D869">
            <w:pPr>
              <w:snapToGrid w:val="0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所在专业</w:t>
            </w:r>
          </w:p>
        </w:tc>
        <w:tc>
          <w:tcPr>
            <w:tcW w:w="3119" w:type="dxa"/>
            <w:vAlign w:val="center"/>
          </w:tcPr>
          <w:p w14:paraId="4FA2CE4B">
            <w:pPr>
              <w:snapToGrid w:val="0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职务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职称</w:t>
            </w:r>
          </w:p>
        </w:tc>
        <w:tc>
          <w:tcPr>
            <w:tcW w:w="2551" w:type="dxa"/>
            <w:vAlign w:val="center"/>
          </w:tcPr>
          <w:p w14:paraId="32688804">
            <w:pPr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1276" w:type="dxa"/>
            <w:vAlign w:val="center"/>
          </w:tcPr>
          <w:p w14:paraId="378F5EFA">
            <w:pPr>
              <w:snapToGrid w:val="0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备注</w:t>
            </w:r>
          </w:p>
        </w:tc>
      </w:tr>
      <w:tr w14:paraId="5B585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993" w:type="dxa"/>
            <w:vAlign w:val="center"/>
          </w:tcPr>
          <w:p w14:paraId="1953B691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9D26A91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 w14:paraId="599378CA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686616DE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33F3462F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1FC36E8D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00D8F71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</w:tr>
      <w:tr w14:paraId="422E5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993" w:type="dxa"/>
            <w:vAlign w:val="center"/>
          </w:tcPr>
          <w:p w14:paraId="2EB8765C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157CBD3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 w14:paraId="70444F14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7EEC2816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143B9C5B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05D2BF37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8E22941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</w:tr>
      <w:tr w14:paraId="6550A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993" w:type="dxa"/>
            <w:vAlign w:val="center"/>
          </w:tcPr>
          <w:p w14:paraId="3FA65922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C4019C7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 w14:paraId="57050D9F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675F4857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57F3558A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669DD1D0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CA6068E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</w:tr>
      <w:tr w14:paraId="6F1A9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993" w:type="dxa"/>
            <w:vAlign w:val="center"/>
          </w:tcPr>
          <w:p w14:paraId="320A24CF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40A0B55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 w14:paraId="2353B7B2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2DD9BF12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46C93089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12A3F5CF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8661A53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</w:tr>
      <w:tr w14:paraId="61550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993" w:type="dxa"/>
            <w:vAlign w:val="center"/>
          </w:tcPr>
          <w:p w14:paraId="0D05A20A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085957B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 w14:paraId="26872D9D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139634F5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1720174D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2BE0FFB9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BE58CC8">
            <w:pPr>
              <w:snapToGrid w:val="0"/>
              <w:ind w:right="-105" w:rightChars="-50"/>
              <w:jc w:val="center"/>
              <w:rPr>
                <w:rFonts w:ascii="Times New Roman" w:hAnsi="Times New Roman" w:eastAsia="楷体" w:cs="Times New Roman"/>
                <w:bCs/>
                <w:sz w:val="28"/>
                <w:szCs w:val="28"/>
              </w:rPr>
            </w:pPr>
          </w:p>
        </w:tc>
      </w:tr>
    </w:tbl>
    <w:p w14:paraId="548E0D5C">
      <w:pPr>
        <w:autoSpaceDE w:val="0"/>
        <w:autoSpaceDN w:val="0"/>
        <w:adjustRightInd w:val="0"/>
        <w:jc w:val="left"/>
        <w:rPr>
          <w:rFonts w:hint="default" w:ascii="Times New Roman" w:hAnsi="Times New Roman" w:eastAsia="楷体" w:cs="宋体"/>
          <w:b/>
          <w:bCs/>
          <w:kern w:val="0"/>
          <w:szCs w:val="21"/>
          <w:lang w:val="en-US" w:eastAsia="zh-CN"/>
        </w:rPr>
      </w:pPr>
      <w:r>
        <w:rPr>
          <w:rFonts w:hint="eastAsia" w:ascii="Times New Roman" w:hAnsi="Times New Roman" w:eastAsia="楷体" w:cs="宋体"/>
          <w:b/>
          <w:bCs/>
          <w:color w:val="FF0000"/>
          <w:kern w:val="0"/>
          <w:szCs w:val="21"/>
        </w:rPr>
        <w:t>注：</w:t>
      </w:r>
      <w:r>
        <w:rPr>
          <w:rFonts w:hint="eastAsia" w:ascii="Times New Roman" w:hAnsi="Times New Roman" w:eastAsia="楷体" w:cs="宋体"/>
          <w:b/>
          <w:bCs/>
          <w:color w:val="FF0000"/>
          <w:kern w:val="0"/>
          <w:szCs w:val="21"/>
          <w:lang w:val="en-US" w:eastAsia="zh-CN"/>
        </w:rPr>
        <w:t>一个专业不同生源类型的方案可邀请同一批专家。</w:t>
      </w:r>
      <w:r>
        <w:rPr>
          <w:rFonts w:hint="eastAsia" w:ascii="Times New Roman" w:hAnsi="Times New Roman" w:eastAsia="楷体" w:cs="宋体"/>
          <w:b/>
          <w:bCs/>
          <w:color w:val="FF0000"/>
          <w:kern w:val="0"/>
          <w:szCs w:val="21"/>
        </w:rPr>
        <w:t>专家组</w:t>
      </w:r>
      <w:r>
        <w:rPr>
          <w:rFonts w:hint="eastAsia" w:ascii="Times New Roman" w:hAnsi="Times New Roman" w:eastAsia="楷体" w:cs="宋体"/>
          <w:b/>
          <w:bCs/>
          <w:color w:val="FF0000"/>
          <w:kern w:val="0"/>
          <w:szCs w:val="21"/>
          <w:lang w:val="en-US" w:eastAsia="zh-CN"/>
        </w:rPr>
        <w:t>至少邀请2名专家和1名高水平企业一线工程技术人员，专家总数不少于5位。</w:t>
      </w:r>
    </w:p>
    <w:p w14:paraId="116A2C2F">
      <w:pPr>
        <w:autoSpaceDE w:val="0"/>
        <w:autoSpaceDN w:val="0"/>
        <w:adjustRightInd w:val="0"/>
        <w:jc w:val="left"/>
        <w:rPr>
          <w:rFonts w:ascii="Times New Roman" w:hAnsi="Times New Roman" w:eastAsia="楷体" w:cs="宋体"/>
          <w:b/>
          <w:bCs/>
          <w:kern w:val="0"/>
          <w:szCs w:val="21"/>
        </w:rPr>
      </w:pPr>
    </w:p>
    <w:p w14:paraId="592A24E1">
      <w:pPr>
        <w:wordWrap w:val="0"/>
        <w:autoSpaceDE w:val="0"/>
        <w:autoSpaceDN w:val="0"/>
        <w:adjustRightInd w:val="0"/>
        <w:jc w:val="right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 xml:space="preserve">年 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 xml:space="preserve">月 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 xml:space="preserve">日 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84E"/>
    <w:rsid w:val="008014BE"/>
    <w:rsid w:val="00DE384E"/>
    <w:rsid w:val="1CFE272D"/>
    <w:rsid w:val="271A7C6D"/>
    <w:rsid w:val="3E3A062B"/>
    <w:rsid w:val="447F62F0"/>
    <w:rsid w:val="4913606D"/>
    <w:rsid w:val="62F1707E"/>
    <w:rsid w:val="756B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1</Lines>
  <Paragraphs>1</Paragraphs>
  <TotalTime>3</TotalTime>
  <ScaleCrop>false</ScaleCrop>
  <LinksUpToDate>false</LinksUpToDate>
  <CharactersWithSpaces>202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2022-06-27T01:55:00Z</dcterms:created>
  <dc:creator>王佳楠</dc:creator>
  <cp:lastModifiedBy>会飞的羊</cp:lastModifiedBy>
  <dcterms:modified xsi:type="dcterms:W3CDTF">2026-05-25T03:14:03Z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eyJoZGlkIjoiOWE3OTY2MDRmYmM5ZDMyMDZkYjVhZWFkZDNhNDY5ZDIiLCJ1c2VySWQiOiIyNTA2MjQyNDMifQ==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F97744F1BBC046BEB499D425B0EA2BA0_12</vt:lpwstr>
  </property>
</Properties>
</file>